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444DB"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3007B0"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3007B0"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0F58E147" w:rsidR="001444DB" w:rsidRPr="001444DB" w:rsidRDefault="001444DB" w:rsidP="00027423">
            <w:pPr>
              <w:jc w:val="right"/>
              <w:rPr>
                <w:i/>
                <w:sz w:val="24"/>
                <w:szCs w:val="24"/>
                <w:lang w:val="nl-NL"/>
              </w:rPr>
            </w:pPr>
            <w:r>
              <w:rPr>
                <w:i/>
                <w:sz w:val="24"/>
                <w:szCs w:val="24"/>
                <w:lang w:val="nl-NL"/>
              </w:rPr>
              <w:t xml:space="preserve">Thái Nguyên, ngày </w:t>
            </w:r>
            <w:r w:rsidR="00027423">
              <w:rPr>
                <w:i/>
                <w:sz w:val="24"/>
                <w:szCs w:val="24"/>
                <w:lang w:val="nl-NL"/>
              </w:rPr>
              <w:t>26</w:t>
            </w:r>
            <w:r w:rsidR="0056285C">
              <w:rPr>
                <w:i/>
                <w:sz w:val="24"/>
                <w:szCs w:val="24"/>
                <w:lang w:val="nl-NL"/>
              </w:rPr>
              <w:t xml:space="preserve"> </w:t>
            </w:r>
            <w:r>
              <w:rPr>
                <w:i/>
                <w:sz w:val="24"/>
                <w:szCs w:val="24"/>
                <w:lang w:val="nl-NL"/>
              </w:rPr>
              <w:t xml:space="preserve">tháng </w:t>
            </w:r>
            <w:r w:rsidR="00027423">
              <w:rPr>
                <w:i/>
                <w:sz w:val="24"/>
                <w:szCs w:val="24"/>
                <w:lang w:val="nl-NL"/>
              </w:rPr>
              <w:t>09</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087C946F" w:rsidR="0070700F" w:rsidRPr="00E002D0" w:rsidRDefault="0070700F" w:rsidP="00B94165">
      <w:pPr>
        <w:spacing w:before="0"/>
        <w:ind w:firstLine="720"/>
        <w:rPr>
          <w:szCs w:val="28"/>
          <w:vertAlign w:val="superscript"/>
          <w:lang w:val="nl-NL"/>
        </w:rPr>
      </w:pPr>
      <w:r w:rsidRPr="00E002D0">
        <w:rPr>
          <w:szCs w:val="28"/>
          <w:lang w:val="nl-NL"/>
        </w:rPr>
        <w:t>4. Thời hạn tiếp nhận báo giá: Từ</w:t>
      </w:r>
      <w:r w:rsidR="00E002D0">
        <w:rPr>
          <w:szCs w:val="28"/>
          <w:lang w:val="nl-NL"/>
        </w:rPr>
        <w:t xml:space="preserve"> </w:t>
      </w:r>
      <w:r w:rsidR="00027423">
        <w:rPr>
          <w:szCs w:val="28"/>
          <w:lang w:val="nl-NL"/>
        </w:rPr>
        <w:t>8h00</w:t>
      </w:r>
      <w:r w:rsidR="00863E2B">
        <w:rPr>
          <w:szCs w:val="28"/>
          <w:lang w:val="nl-NL"/>
        </w:rPr>
        <w:t xml:space="preserve"> </w:t>
      </w:r>
      <w:r w:rsidR="00E002D0">
        <w:rPr>
          <w:szCs w:val="28"/>
          <w:lang w:val="nl-NL"/>
        </w:rPr>
        <w:t xml:space="preserve">ngày </w:t>
      </w:r>
      <w:r w:rsidR="00027423">
        <w:rPr>
          <w:szCs w:val="28"/>
          <w:lang w:val="nl-NL"/>
        </w:rPr>
        <w:t>27</w:t>
      </w:r>
      <w:r w:rsidR="00E002D0">
        <w:rPr>
          <w:szCs w:val="28"/>
          <w:lang w:val="nl-NL"/>
        </w:rPr>
        <w:t xml:space="preserve"> tháng </w:t>
      </w:r>
      <w:r w:rsidR="00027423">
        <w:rPr>
          <w:szCs w:val="28"/>
          <w:lang w:val="nl-NL"/>
        </w:rPr>
        <w:t>09</w:t>
      </w:r>
      <w:r w:rsidRPr="00E002D0">
        <w:rPr>
          <w:szCs w:val="28"/>
          <w:lang w:val="nl-NL"/>
        </w:rPr>
        <w:t xml:space="preserve"> năm</w:t>
      </w:r>
      <w:r w:rsidR="00E002D0">
        <w:rPr>
          <w:szCs w:val="28"/>
          <w:lang w:val="nl-NL"/>
        </w:rPr>
        <w:t xml:space="preserve"> 202</w:t>
      </w:r>
      <w:r w:rsidR="001953A4">
        <w:rPr>
          <w:szCs w:val="28"/>
          <w:lang w:val="nl-NL"/>
        </w:rPr>
        <w:t>4</w:t>
      </w:r>
      <w:r w:rsidRPr="00E002D0">
        <w:rPr>
          <w:szCs w:val="28"/>
          <w:lang w:val="nl-NL"/>
        </w:rPr>
        <w:t xml:space="preserve"> đến trướ</w:t>
      </w:r>
      <w:r w:rsidR="00E002D0">
        <w:rPr>
          <w:szCs w:val="28"/>
          <w:lang w:val="nl-NL"/>
        </w:rPr>
        <w:t xml:space="preserve">c </w:t>
      </w:r>
      <w:r w:rsidR="00027423">
        <w:rPr>
          <w:szCs w:val="28"/>
          <w:lang w:val="nl-NL"/>
        </w:rPr>
        <w:t>16h</w:t>
      </w:r>
      <w:r w:rsidR="00E002D0">
        <w:rPr>
          <w:szCs w:val="28"/>
          <w:lang w:val="nl-NL"/>
        </w:rPr>
        <w:t xml:space="preserve"> ngày </w:t>
      </w:r>
      <w:r w:rsidR="00027423">
        <w:rPr>
          <w:szCs w:val="28"/>
          <w:lang w:val="nl-NL"/>
        </w:rPr>
        <w:t>10</w:t>
      </w:r>
      <w:r w:rsidR="00E002D0">
        <w:rPr>
          <w:szCs w:val="28"/>
          <w:lang w:val="nl-NL"/>
        </w:rPr>
        <w:t xml:space="preserve"> tháng </w:t>
      </w:r>
      <w:r w:rsidR="00027423">
        <w:rPr>
          <w:szCs w:val="28"/>
          <w:lang w:val="nl-NL"/>
        </w:rPr>
        <w:t xml:space="preserve">10 </w:t>
      </w:r>
      <w:r w:rsidR="00E002D0">
        <w:rPr>
          <w:szCs w:val="28"/>
          <w:lang w:val="nl-NL"/>
        </w:rPr>
        <w:t>năm 202</w:t>
      </w:r>
      <w:r w:rsidR="001953A4">
        <w:rPr>
          <w:szCs w:val="28"/>
          <w:lang w:val="nl-NL"/>
        </w:rPr>
        <w:t>4</w:t>
      </w:r>
      <w:r w:rsidR="00E002D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0B2F83C8"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Pr="00E002D0">
        <w:rPr>
          <w:szCs w:val="28"/>
          <w:lang w:val="nl-NL"/>
        </w:rPr>
        <w:t>ngày, kể từ</w:t>
      </w:r>
      <w:r w:rsidR="00E002D0">
        <w:rPr>
          <w:szCs w:val="28"/>
          <w:lang w:val="nl-NL"/>
        </w:rPr>
        <w:t xml:space="preserve"> ngày </w:t>
      </w:r>
      <w:r w:rsidR="00027423">
        <w:rPr>
          <w:szCs w:val="28"/>
          <w:lang w:val="nl-NL"/>
        </w:rPr>
        <w:t>báo giá.</w:t>
      </w:r>
      <w:bookmarkStart w:id="0" w:name="_GoBack"/>
      <w:bookmarkEnd w:id="0"/>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073" w:type="dxa"/>
        <w:tblInd w:w="108" w:type="dxa"/>
        <w:tblLayout w:type="fixed"/>
        <w:tblLook w:val="04A0" w:firstRow="1" w:lastRow="0" w:firstColumn="1" w:lastColumn="0" w:noHBand="0" w:noVBand="1"/>
      </w:tblPr>
      <w:tblGrid>
        <w:gridCol w:w="709"/>
        <w:gridCol w:w="1701"/>
        <w:gridCol w:w="4536"/>
        <w:gridCol w:w="1134"/>
        <w:gridCol w:w="993"/>
      </w:tblGrid>
      <w:tr w:rsidR="00863E2B" w:rsidRPr="00863E2B" w14:paraId="0113370D" w14:textId="77777777" w:rsidTr="00AA7B6B">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1701"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4536" w:type="dxa"/>
            <w:shd w:val="clear" w:color="auto" w:fill="E2EFD9" w:themeFill="accent6" w:themeFillTint="33"/>
            <w:vAlign w:val="center"/>
          </w:tcPr>
          <w:p w14:paraId="36E4B5DB" w14:textId="77777777"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Số lượng/</w:t>
            </w:r>
            <w:r w:rsidR="00F01429" w:rsidRPr="00B12881">
              <w:rPr>
                <w:rFonts w:eastAsiaTheme="minorHAnsi"/>
                <w:b/>
                <w:kern w:val="2"/>
                <w:sz w:val="26"/>
                <w:szCs w:val="28"/>
              </w:rPr>
              <w:t xml:space="preserve"> </w:t>
            </w:r>
            <w:r w:rsidRPr="00B12881">
              <w:rPr>
                <w:rFonts w:eastAsiaTheme="minorHAnsi"/>
                <w:b/>
                <w:kern w:val="2"/>
                <w:sz w:val="26"/>
                <w:szCs w:val="28"/>
              </w:rPr>
              <w:t>khối lượng</w:t>
            </w:r>
          </w:p>
        </w:tc>
        <w:tc>
          <w:tcPr>
            <w:tcW w:w="993" w:type="dxa"/>
            <w:shd w:val="clear" w:color="auto" w:fill="E2EFD9" w:themeFill="accent6" w:themeFillTint="33"/>
            <w:vAlign w:val="center"/>
          </w:tcPr>
          <w:p w14:paraId="3FAA3DD7" w14:textId="77777777"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Đơn vị tính</w:t>
            </w:r>
          </w:p>
        </w:tc>
      </w:tr>
      <w:tr w:rsidR="00863E2B" w:rsidRPr="00863E2B" w14:paraId="56B750F2" w14:textId="77777777" w:rsidTr="00311984">
        <w:trPr>
          <w:trHeight w:val="557"/>
        </w:trPr>
        <w:tc>
          <w:tcPr>
            <w:tcW w:w="709" w:type="dxa"/>
          </w:tcPr>
          <w:p w14:paraId="5933AE4F" w14:textId="77777777" w:rsidR="00863E2B" w:rsidRPr="00FA3422" w:rsidRDefault="00863E2B" w:rsidP="00863E2B">
            <w:pPr>
              <w:spacing w:before="120" w:after="120" w:line="276" w:lineRule="auto"/>
              <w:jc w:val="center"/>
              <w:rPr>
                <w:rFonts w:eastAsiaTheme="minorHAnsi"/>
                <w:b/>
                <w:kern w:val="2"/>
                <w:sz w:val="28"/>
                <w:szCs w:val="28"/>
              </w:rPr>
            </w:pPr>
            <w:r w:rsidRPr="00FA3422">
              <w:rPr>
                <w:rFonts w:eastAsiaTheme="minorHAnsi"/>
                <w:b/>
                <w:kern w:val="2"/>
                <w:sz w:val="28"/>
                <w:szCs w:val="28"/>
              </w:rPr>
              <w:t>1</w:t>
            </w:r>
          </w:p>
        </w:tc>
        <w:tc>
          <w:tcPr>
            <w:tcW w:w="1701" w:type="dxa"/>
          </w:tcPr>
          <w:p w14:paraId="3F4ADDDB" w14:textId="77777777" w:rsidR="009C30B1" w:rsidRPr="009C30B1" w:rsidRDefault="009C30B1" w:rsidP="009C30B1">
            <w:pPr>
              <w:spacing w:line="288" w:lineRule="auto"/>
              <w:rPr>
                <w:b/>
                <w:sz w:val="24"/>
                <w:szCs w:val="24"/>
                <w:lang w:val="it-IT"/>
              </w:rPr>
            </w:pPr>
            <w:r w:rsidRPr="009C30B1">
              <w:rPr>
                <w:b/>
                <w:sz w:val="24"/>
                <w:szCs w:val="24"/>
                <w:lang w:val="it-IT"/>
              </w:rPr>
              <w:t xml:space="preserve">Máy bơm nước gây tê làm mát hỗ trợ điều trị suy giãn tĩnh mạch </w:t>
            </w:r>
          </w:p>
          <w:p w14:paraId="2EB2FC92" w14:textId="6281B6B3" w:rsidR="00863E2B" w:rsidRPr="009C30B1" w:rsidRDefault="00863E2B" w:rsidP="001953A4">
            <w:pPr>
              <w:spacing w:before="120" w:after="120" w:line="276" w:lineRule="auto"/>
              <w:rPr>
                <w:rFonts w:eastAsiaTheme="minorHAnsi"/>
                <w:b/>
                <w:kern w:val="2"/>
                <w:sz w:val="24"/>
                <w:szCs w:val="24"/>
              </w:rPr>
            </w:pPr>
          </w:p>
        </w:tc>
        <w:tc>
          <w:tcPr>
            <w:tcW w:w="4536" w:type="dxa"/>
          </w:tcPr>
          <w:p w14:paraId="2154CE8C" w14:textId="56C897CD" w:rsidR="009C30B1" w:rsidRPr="009C30B1" w:rsidRDefault="009C30B1" w:rsidP="009C30B1">
            <w:pPr>
              <w:rPr>
                <w:rFonts w:eastAsia="Times New Roman"/>
                <w:color w:val="000000"/>
                <w:sz w:val="24"/>
                <w:szCs w:val="24"/>
                <w14:ligatures w14:val="none"/>
              </w:rPr>
            </w:pPr>
            <w:r w:rsidRPr="009C30B1">
              <w:rPr>
                <w:b/>
                <w:bCs/>
                <w:i/>
                <w:iCs/>
                <w:sz w:val="24"/>
                <w:szCs w:val="24"/>
                <w:u w:val="single"/>
              </w:rPr>
              <w:t>Cấu hình gồm:</w:t>
            </w:r>
          </w:p>
          <w:p w14:paraId="6B53C089" w14:textId="34BD2641" w:rsidR="009C30B1" w:rsidRPr="009C30B1" w:rsidRDefault="006C7F3E" w:rsidP="000825F0">
            <w:pPr>
              <w:rPr>
                <w:sz w:val="24"/>
                <w:szCs w:val="24"/>
              </w:rPr>
            </w:pPr>
            <w:r>
              <w:rPr>
                <w:sz w:val="24"/>
                <w:szCs w:val="24"/>
              </w:rPr>
              <w:t xml:space="preserve">- </w:t>
            </w:r>
            <w:r w:rsidR="009C30B1" w:rsidRPr="009C30B1">
              <w:rPr>
                <w:sz w:val="24"/>
                <w:szCs w:val="24"/>
              </w:rPr>
              <w:t>Máy chính : 0</w:t>
            </w:r>
            <w:r w:rsidR="009C30B1">
              <w:rPr>
                <w:sz w:val="24"/>
                <w:szCs w:val="24"/>
              </w:rPr>
              <w:t>1</w:t>
            </w:r>
            <w:r w:rsidR="009C30B1" w:rsidRPr="009C30B1">
              <w:rPr>
                <w:sz w:val="24"/>
                <w:szCs w:val="24"/>
              </w:rPr>
              <w:t xml:space="preserve"> cái</w:t>
            </w:r>
          </w:p>
          <w:p w14:paraId="46DB3096" w14:textId="4B58A16F" w:rsidR="009C30B1" w:rsidRPr="009C30B1" w:rsidRDefault="006C7F3E" w:rsidP="000825F0">
            <w:pPr>
              <w:rPr>
                <w:sz w:val="24"/>
                <w:szCs w:val="24"/>
              </w:rPr>
            </w:pPr>
            <w:r>
              <w:rPr>
                <w:sz w:val="24"/>
                <w:szCs w:val="24"/>
              </w:rPr>
              <w:t xml:space="preserve">- </w:t>
            </w:r>
            <w:r w:rsidR="009C30B1" w:rsidRPr="009C30B1">
              <w:rPr>
                <w:sz w:val="24"/>
                <w:szCs w:val="24"/>
              </w:rPr>
              <w:t>Bàn đạp chân Vario : 0</w:t>
            </w:r>
            <w:r w:rsidR="009C30B1">
              <w:rPr>
                <w:sz w:val="24"/>
                <w:szCs w:val="24"/>
              </w:rPr>
              <w:t>1</w:t>
            </w:r>
            <w:r w:rsidR="009C30B1" w:rsidRPr="009C30B1">
              <w:rPr>
                <w:sz w:val="24"/>
                <w:szCs w:val="24"/>
              </w:rPr>
              <w:t xml:space="preserve"> cái</w:t>
            </w:r>
          </w:p>
          <w:p w14:paraId="6CC7966D" w14:textId="7D2A057F" w:rsidR="009C30B1" w:rsidRPr="009C30B1" w:rsidRDefault="006C7F3E" w:rsidP="000825F0">
            <w:pPr>
              <w:rPr>
                <w:sz w:val="24"/>
                <w:szCs w:val="24"/>
                <w:lang w:val="it-IT"/>
              </w:rPr>
            </w:pPr>
            <w:r>
              <w:rPr>
                <w:sz w:val="24"/>
                <w:szCs w:val="24"/>
              </w:rPr>
              <w:t xml:space="preserve">- </w:t>
            </w:r>
            <w:r w:rsidR="009C30B1" w:rsidRPr="009C30B1">
              <w:rPr>
                <w:sz w:val="24"/>
                <w:szCs w:val="24"/>
              </w:rPr>
              <w:t>Dây nguồn</w:t>
            </w:r>
            <w:r w:rsidR="009C30B1" w:rsidRPr="009C30B1">
              <w:rPr>
                <w:sz w:val="24"/>
                <w:szCs w:val="24"/>
                <w:lang w:val="it-IT"/>
              </w:rPr>
              <w:t xml:space="preserve"> </w:t>
            </w:r>
            <w:r w:rsidR="009C30B1" w:rsidRPr="009C30B1">
              <w:rPr>
                <w:sz w:val="24"/>
                <w:szCs w:val="24"/>
              </w:rPr>
              <w:t>: 0</w:t>
            </w:r>
            <w:r w:rsidR="009C30B1">
              <w:rPr>
                <w:sz w:val="24"/>
                <w:szCs w:val="24"/>
              </w:rPr>
              <w:t>1</w:t>
            </w:r>
            <w:r w:rsidR="009C30B1" w:rsidRPr="009C30B1">
              <w:rPr>
                <w:sz w:val="24"/>
                <w:szCs w:val="24"/>
              </w:rPr>
              <w:t xml:space="preserve"> cái</w:t>
            </w:r>
          </w:p>
          <w:p w14:paraId="518CBA85" w14:textId="226221E2" w:rsidR="009C30B1" w:rsidRDefault="006C7F3E" w:rsidP="006C7F3E">
            <w:pPr>
              <w:rPr>
                <w:sz w:val="24"/>
                <w:szCs w:val="24"/>
              </w:rPr>
            </w:pPr>
            <w:r>
              <w:rPr>
                <w:sz w:val="24"/>
                <w:szCs w:val="24"/>
                <w:lang w:val="it-IT"/>
              </w:rPr>
              <w:t xml:space="preserve">- </w:t>
            </w:r>
            <w:r w:rsidR="009C30B1" w:rsidRPr="006C7F3E">
              <w:rPr>
                <w:sz w:val="24"/>
                <w:szCs w:val="24"/>
                <w:lang w:val="it-IT"/>
              </w:rPr>
              <w:t>Giá treo ( gắn vào máy chính )</w:t>
            </w:r>
            <w:r w:rsidR="009C30B1" w:rsidRPr="006C7F3E">
              <w:rPr>
                <w:b/>
                <w:bCs/>
                <w:i/>
                <w:iCs/>
                <w:sz w:val="24"/>
                <w:szCs w:val="24"/>
                <w:u w:val="single"/>
                <w:lang w:val="it-IT"/>
              </w:rPr>
              <w:t xml:space="preserve"> </w:t>
            </w:r>
            <w:r w:rsidR="009C30B1" w:rsidRPr="006C7F3E">
              <w:rPr>
                <w:sz w:val="24"/>
                <w:szCs w:val="24"/>
              </w:rPr>
              <w:t>: 0</w:t>
            </w:r>
            <w:r w:rsidR="0091232B" w:rsidRPr="006C7F3E">
              <w:rPr>
                <w:sz w:val="24"/>
                <w:szCs w:val="24"/>
              </w:rPr>
              <w:t>1</w:t>
            </w:r>
            <w:r w:rsidR="009C30B1" w:rsidRPr="006C7F3E">
              <w:rPr>
                <w:sz w:val="24"/>
                <w:szCs w:val="24"/>
              </w:rPr>
              <w:t xml:space="preserve"> cái</w:t>
            </w:r>
          </w:p>
          <w:p w14:paraId="29BA9A1E" w14:textId="7DD13EB0" w:rsidR="00D10D8B" w:rsidRPr="006C4F2C" w:rsidRDefault="00D10D8B" w:rsidP="006C7F3E">
            <w:pPr>
              <w:rPr>
                <w:bCs/>
                <w:iCs/>
                <w:sz w:val="24"/>
                <w:szCs w:val="24"/>
                <w:lang w:val="it-IT"/>
              </w:rPr>
            </w:pPr>
            <w:r w:rsidRPr="006C4F2C">
              <w:rPr>
                <w:bCs/>
                <w:iCs/>
                <w:sz w:val="24"/>
                <w:szCs w:val="24"/>
                <w:lang w:val="it-IT"/>
              </w:rPr>
              <w:t>- Bộ ống dây dẫn áp lực cao</w:t>
            </w:r>
            <w:r w:rsidR="006C4F2C">
              <w:rPr>
                <w:bCs/>
                <w:iCs/>
                <w:sz w:val="24"/>
                <w:szCs w:val="24"/>
                <w:lang w:val="it-IT"/>
              </w:rPr>
              <w:t>: 10 bộ</w:t>
            </w:r>
          </w:p>
          <w:p w14:paraId="4E52C213" w14:textId="77777777" w:rsidR="009C30B1" w:rsidRPr="009C30B1" w:rsidRDefault="009C30B1" w:rsidP="000825F0">
            <w:pPr>
              <w:rPr>
                <w:sz w:val="24"/>
                <w:szCs w:val="24"/>
              </w:rPr>
            </w:pPr>
            <w:r w:rsidRPr="009C30B1">
              <w:rPr>
                <w:b/>
                <w:bCs/>
                <w:i/>
                <w:iCs/>
                <w:sz w:val="24"/>
                <w:szCs w:val="24"/>
                <w:u w:val="single"/>
                <w:lang w:val="it-IT"/>
              </w:rPr>
              <w:t>Thông số kỹ thuật</w:t>
            </w:r>
            <w:r w:rsidRPr="009C30B1">
              <w:rPr>
                <w:sz w:val="24"/>
                <w:szCs w:val="24"/>
              </w:rPr>
              <w:t xml:space="preserve"> </w:t>
            </w:r>
          </w:p>
          <w:p w14:paraId="59307514" w14:textId="01B2A463" w:rsidR="009C30B1" w:rsidRPr="009C30B1" w:rsidRDefault="009C30B1" w:rsidP="009C30B1">
            <w:pPr>
              <w:rPr>
                <w:sz w:val="24"/>
                <w:szCs w:val="24"/>
              </w:rPr>
            </w:pPr>
            <w:r w:rsidRPr="009C30B1">
              <w:rPr>
                <w:sz w:val="24"/>
                <w:szCs w:val="24"/>
              </w:rPr>
              <w:t xml:space="preserve">- Thể tích chuyển : 0 – </w:t>
            </w:r>
            <w:r w:rsidR="0091232B">
              <w:rPr>
                <w:sz w:val="24"/>
                <w:szCs w:val="24"/>
              </w:rPr>
              <w:t xml:space="preserve">≥ </w:t>
            </w:r>
            <w:r w:rsidRPr="009C30B1">
              <w:rPr>
                <w:sz w:val="24"/>
                <w:szCs w:val="24"/>
              </w:rPr>
              <w:t>12</w:t>
            </w:r>
            <w:r w:rsidR="0091232B">
              <w:rPr>
                <w:sz w:val="24"/>
                <w:szCs w:val="24"/>
              </w:rPr>
              <w:t xml:space="preserve"> </w:t>
            </w:r>
            <w:r w:rsidRPr="009C30B1">
              <w:rPr>
                <w:sz w:val="24"/>
                <w:szCs w:val="24"/>
              </w:rPr>
              <w:t>L/h</w:t>
            </w:r>
          </w:p>
          <w:p w14:paraId="6EE45EDF" w14:textId="20523824" w:rsidR="00C2065E" w:rsidRPr="009C30B1" w:rsidRDefault="009C30B1" w:rsidP="000825F0">
            <w:pPr>
              <w:rPr>
                <w:sz w:val="24"/>
                <w:szCs w:val="24"/>
              </w:rPr>
            </w:pPr>
            <w:r w:rsidRPr="009C30B1">
              <w:rPr>
                <w:sz w:val="24"/>
                <w:szCs w:val="24"/>
              </w:rPr>
              <w:t>- Áp suất tối đa với bộ ống kín:</w:t>
            </w:r>
            <w:r w:rsidR="0091232B">
              <w:rPr>
                <w:sz w:val="24"/>
                <w:szCs w:val="24"/>
              </w:rPr>
              <w:t xml:space="preserve"> ≥</w:t>
            </w:r>
            <w:r w:rsidRPr="009C30B1">
              <w:rPr>
                <w:sz w:val="24"/>
                <w:szCs w:val="24"/>
              </w:rPr>
              <w:t xml:space="preserve"> 2.0 bar</w:t>
            </w:r>
            <w:r w:rsidR="0091232B">
              <w:rPr>
                <w:sz w:val="24"/>
                <w:szCs w:val="24"/>
              </w:rPr>
              <w:t xml:space="preserve"> </w:t>
            </w:r>
          </w:p>
          <w:p w14:paraId="1BE63D0D" w14:textId="77777777" w:rsidR="009C30B1" w:rsidRPr="009C30B1" w:rsidRDefault="009C30B1" w:rsidP="009C30B1">
            <w:pPr>
              <w:rPr>
                <w:sz w:val="24"/>
                <w:szCs w:val="24"/>
                <w:lang w:val="it-IT"/>
              </w:rPr>
            </w:pPr>
            <w:r w:rsidRPr="009C30B1">
              <w:rPr>
                <w:rFonts w:eastAsia="Times New Roman"/>
                <w:color w:val="000000"/>
                <w:sz w:val="24"/>
                <w:szCs w:val="24"/>
                <w14:ligatures w14:val="none"/>
              </w:rPr>
              <w:t>- Nhiệt độ môi trường (</w:t>
            </w:r>
            <w:r w:rsidRPr="009C30B1">
              <w:rPr>
                <w:rFonts w:eastAsia="Times New Roman"/>
                <w:color w:val="000000"/>
                <w:sz w:val="24"/>
                <w:szCs w:val="24"/>
                <w:vertAlign w:val="superscript"/>
                <w14:ligatures w14:val="none"/>
              </w:rPr>
              <w:t>o</w:t>
            </w:r>
            <w:r w:rsidRPr="009C30B1">
              <w:rPr>
                <w:rFonts w:eastAsia="Times New Roman"/>
                <w:color w:val="000000"/>
                <w:sz w:val="24"/>
                <w:szCs w:val="24"/>
                <w14:ligatures w14:val="none"/>
              </w:rPr>
              <w:t>C): ≤ 10 đến ≥ 40</w:t>
            </w:r>
            <w:r w:rsidRPr="009C30B1">
              <w:rPr>
                <w:rFonts w:eastAsia="Times New Roman"/>
                <w:b/>
                <w:bCs/>
                <w:color w:val="000000"/>
                <w:sz w:val="24"/>
                <w:szCs w:val="24"/>
                <w14:ligatures w14:val="none"/>
              </w:rPr>
              <w:br/>
            </w:r>
            <w:r w:rsidRPr="009C30B1">
              <w:rPr>
                <w:rFonts w:eastAsia="Times New Roman"/>
                <w:color w:val="000000"/>
                <w:sz w:val="24"/>
                <w:szCs w:val="24"/>
                <w14:ligatures w14:val="none"/>
              </w:rPr>
              <w:t xml:space="preserve">- </w:t>
            </w:r>
            <w:r w:rsidRPr="009C30B1">
              <w:rPr>
                <w:sz w:val="24"/>
                <w:szCs w:val="24"/>
                <w:lang w:val="it-IT"/>
              </w:rPr>
              <w:t>Độ ẩm tương đối cho máy hoạt động: ≥ 80%</w:t>
            </w:r>
          </w:p>
          <w:p w14:paraId="6AC0D5CA" w14:textId="5208BF9F" w:rsidR="009C30B1" w:rsidRPr="009C30B1" w:rsidRDefault="009C30B1" w:rsidP="009C30B1">
            <w:pPr>
              <w:rPr>
                <w:sz w:val="24"/>
                <w:szCs w:val="24"/>
              </w:rPr>
            </w:pPr>
            <w:r w:rsidRPr="009C30B1">
              <w:rPr>
                <w:rFonts w:eastAsia="Times New Roman"/>
                <w:b/>
                <w:bCs/>
                <w:color w:val="000000"/>
                <w:sz w:val="24"/>
                <w:szCs w:val="24"/>
                <w14:ligatures w14:val="none"/>
              </w:rPr>
              <w:t xml:space="preserve">- </w:t>
            </w:r>
            <w:r w:rsidRPr="009C30B1">
              <w:rPr>
                <w:sz w:val="24"/>
                <w:szCs w:val="24"/>
                <w:lang w:val="it-IT"/>
              </w:rPr>
              <w:t>Áp suất không khí cho máy hoạt động: ≤ 800 – ≥ 1060 hPa</w:t>
            </w:r>
          </w:p>
          <w:p w14:paraId="02D69DD3" w14:textId="77777777" w:rsidR="009C30B1" w:rsidRPr="009C30B1" w:rsidRDefault="009C30B1" w:rsidP="009C30B1">
            <w:pPr>
              <w:rPr>
                <w:sz w:val="24"/>
                <w:szCs w:val="24"/>
              </w:rPr>
            </w:pPr>
            <w:r w:rsidRPr="009C30B1">
              <w:rPr>
                <w:sz w:val="24"/>
                <w:szCs w:val="24"/>
              </w:rPr>
              <w:t>- Trọng lượng: ≤ 2.5 Kg</w:t>
            </w:r>
          </w:p>
          <w:p w14:paraId="7E71494B" w14:textId="77777777" w:rsidR="009C30B1" w:rsidRPr="009C30B1" w:rsidRDefault="009C30B1" w:rsidP="009C30B1">
            <w:pPr>
              <w:rPr>
                <w:rFonts w:eastAsia="Times New Roman"/>
                <w:color w:val="000000"/>
                <w:sz w:val="24"/>
                <w:szCs w:val="24"/>
                <w14:ligatures w14:val="none"/>
              </w:rPr>
            </w:pPr>
            <w:r w:rsidRPr="009C30B1">
              <w:rPr>
                <w:rFonts w:eastAsia="Times New Roman"/>
                <w:color w:val="000000"/>
                <w:sz w:val="24"/>
                <w:szCs w:val="24"/>
                <w14:ligatures w14:val="none"/>
              </w:rPr>
              <w:t>- Nguồn điện: 220/50Hz</w:t>
            </w:r>
          </w:p>
          <w:p w14:paraId="23903340" w14:textId="5B15B171" w:rsidR="009C30B1" w:rsidRPr="009C30B1" w:rsidRDefault="009C30B1" w:rsidP="009C30B1">
            <w:pPr>
              <w:rPr>
                <w:rFonts w:eastAsia="Times New Roman"/>
                <w:color w:val="000000"/>
                <w:sz w:val="24"/>
                <w:szCs w:val="24"/>
                <w14:ligatures w14:val="none"/>
              </w:rPr>
            </w:pPr>
            <w:r w:rsidRPr="009C30B1">
              <w:rPr>
                <w:rFonts w:eastAsia="Times New Roman"/>
                <w:color w:val="000000"/>
                <w:sz w:val="24"/>
                <w:szCs w:val="24"/>
                <w14:ligatures w14:val="none"/>
              </w:rPr>
              <w:lastRenderedPageBreak/>
              <w:t>- Công suất : ≤ 40 VA</w:t>
            </w:r>
          </w:p>
        </w:tc>
        <w:tc>
          <w:tcPr>
            <w:tcW w:w="1134" w:type="dxa"/>
          </w:tcPr>
          <w:p w14:paraId="6E0AD94A" w14:textId="5D8860FA" w:rsidR="00863E2B" w:rsidRPr="00863E2B" w:rsidRDefault="00863E2B" w:rsidP="00F8560E">
            <w:pPr>
              <w:spacing w:before="120" w:after="120" w:line="276" w:lineRule="auto"/>
              <w:jc w:val="center"/>
              <w:rPr>
                <w:rFonts w:eastAsiaTheme="minorHAnsi"/>
                <w:iCs/>
                <w:kern w:val="2"/>
                <w:sz w:val="28"/>
                <w:szCs w:val="28"/>
              </w:rPr>
            </w:pPr>
            <w:r w:rsidRPr="00B51F9F">
              <w:rPr>
                <w:rFonts w:eastAsiaTheme="minorHAnsi"/>
                <w:iCs/>
                <w:kern w:val="2"/>
                <w:sz w:val="28"/>
                <w:szCs w:val="28"/>
              </w:rPr>
              <w:lastRenderedPageBreak/>
              <w:t>0</w:t>
            </w:r>
            <w:r w:rsidR="008974C5">
              <w:rPr>
                <w:rFonts w:eastAsiaTheme="minorHAnsi"/>
                <w:iCs/>
                <w:kern w:val="2"/>
                <w:sz w:val="28"/>
                <w:szCs w:val="28"/>
              </w:rPr>
              <w:t>1</w:t>
            </w:r>
          </w:p>
        </w:tc>
        <w:tc>
          <w:tcPr>
            <w:tcW w:w="993" w:type="dxa"/>
          </w:tcPr>
          <w:p w14:paraId="313EF12E" w14:textId="6A294815" w:rsidR="00863E2B" w:rsidRPr="00863E2B" w:rsidRDefault="00863E2B" w:rsidP="00863E2B">
            <w:pPr>
              <w:spacing w:before="120" w:after="120" w:line="276" w:lineRule="auto"/>
              <w:jc w:val="center"/>
              <w:rPr>
                <w:rFonts w:eastAsiaTheme="minorHAnsi"/>
                <w:iCs/>
                <w:kern w:val="2"/>
                <w:sz w:val="28"/>
                <w:szCs w:val="28"/>
              </w:rPr>
            </w:pPr>
            <w:r w:rsidRPr="00B51F9F">
              <w:rPr>
                <w:rFonts w:eastAsiaTheme="minorHAnsi"/>
                <w:iCs/>
                <w:kern w:val="2"/>
                <w:sz w:val="28"/>
                <w:szCs w:val="28"/>
              </w:rPr>
              <w:t>Cái</w:t>
            </w:r>
          </w:p>
        </w:tc>
      </w:tr>
    </w:tbl>
    <w:p w14:paraId="7E491F48" w14:textId="35D0B4DA" w:rsidR="00D935B3" w:rsidRDefault="00D935B3" w:rsidP="00B94165">
      <w:pPr>
        <w:spacing w:before="0"/>
        <w:ind w:firstLine="720"/>
        <w:rPr>
          <w:iCs/>
          <w:szCs w:val="28"/>
          <w:lang w:val="nl-NL"/>
        </w:rPr>
      </w:pPr>
    </w:p>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77777777" w:rsidR="00863E2B" w:rsidRDefault="00863E2B" w:rsidP="00B94165">
      <w:pPr>
        <w:spacing w:before="0"/>
        <w:rPr>
          <w:iCs/>
          <w:szCs w:val="28"/>
          <w:lang w:val="nl-NL"/>
        </w:rPr>
        <w:sectPr w:rsidR="00863E2B"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A52BC48"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5EE3BA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 tháng.....năm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10576" w14:textId="77777777" w:rsidR="003007B0" w:rsidRDefault="003007B0">
      <w:pPr>
        <w:spacing w:before="0" w:line="240" w:lineRule="auto"/>
      </w:pPr>
      <w:r>
        <w:separator/>
      </w:r>
    </w:p>
  </w:endnote>
  <w:endnote w:type="continuationSeparator" w:id="0">
    <w:p w14:paraId="465F0C6E" w14:textId="77777777" w:rsidR="003007B0" w:rsidRDefault="003007B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F2E89" w14:textId="77777777" w:rsidR="003007B0" w:rsidRDefault="003007B0">
      <w:pPr>
        <w:spacing w:before="0" w:line="240" w:lineRule="auto"/>
      </w:pPr>
      <w:r>
        <w:separator/>
      </w:r>
    </w:p>
  </w:footnote>
  <w:footnote w:type="continuationSeparator" w:id="0">
    <w:p w14:paraId="150BFF53" w14:textId="77777777" w:rsidR="003007B0" w:rsidRDefault="003007B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C910BBA"/>
    <w:multiLevelType w:val="hybridMultilevel"/>
    <w:tmpl w:val="B8AE9E2C"/>
    <w:lvl w:ilvl="0" w:tplc="AD7E5F54">
      <w:numFmt w:val="bullet"/>
      <w:lvlText w:val="-"/>
      <w:lvlJc w:val="left"/>
      <w:pPr>
        <w:ind w:left="720" w:hanging="360"/>
      </w:pPr>
      <w:rPr>
        <w:rFonts w:ascii="Times New Roman" w:eastAsia="Calibri"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67CD2"/>
    <w:multiLevelType w:val="hybridMultilevel"/>
    <w:tmpl w:val="2228B0A2"/>
    <w:lvl w:ilvl="0" w:tplc="57827E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27423"/>
    <w:rsid w:val="00046768"/>
    <w:rsid w:val="000720F0"/>
    <w:rsid w:val="000825F0"/>
    <w:rsid w:val="000F7FC8"/>
    <w:rsid w:val="00106908"/>
    <w:rsid w:val="00107A5E"/>
    <w:rsid w:val="001265C1"/>
    <w:rsid w:val="001444DB"/>
    <w:rsid w:val="00165C5E"/>
    <w:rsid w:val="00186590"/>
    <w:rsid w:val="001953A4"/>
    <w:rsid w:val="001B22D3"/>
    <w:rsid w:val="001C5D3E"/>
    <w:rsid w:val="001F29BE"/>
    <w:rsid w:val="0021768C"/>
    <w:rsid w:val="002367A1"/>
    <w:rsid w:val="002C3070"/>
    <w:rsid w:val="003007B0"/>
    <w:rsid w:val="00311984"/>
    <w:rsid w:val="003430DA"/>
    <w:rsid w:val="00352A22"/>
    <w:rsid w:val="003679EA"/>
    <w:rsid w:val="00397B25"/>
    <w:rsid w:val="003A0098"/>
    <w:rsid w:val="003B1915"/>
    <w:rsid w:val="003F6D4C"/>
    <w:rsid w:val="004152C7"/>
    <w:rsid w:val="004370A9"/>
    <w:rsid w:val="00437DF5"/>
    <w:rsid w:val="00457799"/>
    <w:rsid w:val="004F05DD"/>
    <w:rsid w:val="004F0E10"/>
    <w:rsid w:val="004F5945"/>
    <w:rsid w:val="005269B5"/>
    <w:rsid w:val="00550979"/>
    <w:rsid w:val="0056285C"/>
    <w:rsid w:val="005E32D2"/>
    <w:rsid w:val="0065665B"/>
    <w:rsid w:val="00657F3C"/>
    <w:rsid w:val="00697EDC"/>
    <w:rsid w:val="006C4F2C"/>
    <w:rsid w:val="006C5CF8"/>
    <w:rsid w:val="006C7F3E"/>
    <w:rsid w:val="006D2807"/>
    <w:rsid w:val="006E07FB"/>
    <w:rsid w:val="006F3536"/>
    <w:rsid w:val="006F7981"/>
    <w:rsid w:val="0070700F"/>
    <w:rsid w:val="007074EC"/>
    <w:rsid w:val="007255C3"/>
    <w:rsid w:val="00754432"/>
    <w:rsid w:val="007B0A0C"/>
    <w:rsid w:val="007C4D0E"/>
    <w:rsid w:val="007C7D13"/>
    <w:rsid w:val="007D3E20"/>
    <w:rsid w:val="00814E66"/>
    <w:rsid w:val="008202CD"/>
    <w:rsid w:val="00854770"/>
    <w:rsid w:val="00863E2B"/>
    <w:rsid w:val="00876A96"/>
    <w:rsid w:val="008868DB"/>
    <w:rsid w:val="008974C5"/>
    <w:rsid w:val="008C5511"/>
    <w:rsid w:val="008F6EF0"/>
    <w:rsid w:val="0091224F"/>
    <w:rsid w:val="0091232B"/>
    <w:rsid w:val="0096701B"/>
    <w:rsid w:val="009C30B1"/>
    <w:rsid w:val="009E631F"/>
    <w:rsid w:val="00A5492F"/>
    <w:rsid w:val="00AA7B6B"/>
    <w:rsid w:val="00AC4520"/>
    <w:rsid w:val="00AE2048"/>
    <w:rsid w:val="00AE4A12"/>
    <w:rsid w:val="00B02959"/>
    <w:rsid w:val="00B03974"/>
    <w:rsid w:val="00B12881"/>
    <w:rsid w:val="00B3147B"/>
    <w:rsid w:val="00B3729C"/>
    <w:rsid w:val="00B42E01"/>
    <w:rsid w:val="00B4484C"/>
    <w:rsid w:val="00B51F9F"/>
    <w:rsid w:val="00B9001D"/>
    <w:rsid w:val="00B94165"/>
    <w:rsid w:val="00B95C84"/>
    <w:rsid w:val="00C2065E"/>
    <w:rsid w:val="00C273FB"/>
    <w:rsid w:val="00C311DE"/>
    <w:rsid w:val="00C80BE7"/>
    <w:rsid w:val="00CC28C7"/>
    <w:rsid w:val="00CD1FA5"/>
    <w:rsid w:val="00CD3CF3"/>
    <w:rsid w:val="00D04721"/>
    <w:rsid w:val="00D10D8B"/>
    <w:rsid w:val="00D133C3"/>
    <w:rsid w:val="00D935B3"/>
    <w:rsid w:val="00DD230C"/>
    <w:rsid w:val="00E002D0"/>
    <w:rsid w:val="00E407FA"/>
    <w:rsid w:val="00E44096"/>
    <w:rsid w:val="00E6759A"/>
    <w:rsid w:val="00E85D8E"/>
    <w:rsid w:val="00EB6985"/>
    <w:rsid w:val="00ED19CD"/>
    <w:rsid w:val="00ED6459"/>
    <w:rsid w:val="00EE3769"/>
    <w:rsid w:val="00F01429"/>
    <w:rsid w:val="00F15589"/>
    <w:rsid w:val="00F37E4F"/>
    <w:rsid w:val="00F6366A"/>
    <w:rsid w:val="00F8560E"/>
    <w:rsid w:val="00FA243C"/>
    <w:rsid w:val="00FA3422"/>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DBFB7D34-2B9D-4EDD-B206-AAE23D71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85E6-2AC4-4321-82AA-F0499FEA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52</cp:revision>
  <cp:lastPrinted>2023-06-29T03:36:00Z</cp:lastPrinted>
  <dcterms:created xsi:type="dcterms:W3CDTF">2023-06-28T14:14:00Z</dcterms:created>
  <dcterms:modified xsi:type="dcterms:W3CDTF">2024-09-27T02:00:00Z</dcterms:modified>
</cp:coreProperties>
</file>